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A4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漯河市第三人民医院</w:t>
      </w:r>
    </w:p>
    <w:p w14:paraId="0BA9C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宋体" w:hAnsi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清洁、日杂类后勤物资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采购询价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公告</w:t>
      </w:r>
    </w:p>
    <w:p w14:paraId="64253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2FCCE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 w14:paraId="3BE77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198" w:leftChars="304" w:hanging="2560" w:hangingChars="8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1.采购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名称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漯河市第三人民医院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办公用品、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清洁用品、办公杂项类后勤物资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</w:t>
      </w:r>
      <w:r>
        <w:rPr>
          <w:rFonts w:hint="eastAsia" w:ascii="仿宋" w:hAnsi="仿宋" w:eastAsia="仿宋" w:cs="仿宋"/>
          <w:sz w:val="32"/>
          <w:szCs w:val="32"/>
        </w:rPr>
        <w:t>项目</w:t>
      </w:r>
    </w:p>
    <w:p w14:paraId="53163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2.采购方式：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询价采购</w:t>
      </w:r>
    </w:p>
    <w:p w14:paraId="431CB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3.采购需求</w:t>
      </w:r>
      <w:r>
        <w:rPr>
          <w:rFonts w:hint="eastAsia" w:ascii="仿宋" w:hAnsi="仿宋" w:eastAsia="仿宋" w:cs="仿宋"/>
          <w:sz w:val="32"/>
          <w:szCs w:val="32"/>
        </w:rPr>
        <w:t>：通过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询价</w:t>
      </w:r>
      <w:r>
        <w:rPr>
          <w:rFonts w:hint="eastAsia" w:ascii="仿宋" w:hAnsi="仿宋" w:eastAsia="仿宋" w:cs="仿宋"/>
          <w:sz w:val="32"/>
          <w:szCs w:val="32"/>
        </w:rPr>
        <w:t>确定1家供应商，在约定的服务期限内，根据医院需求，提供质量合格的办公、清洁、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</w:rPr>
        <w:t>杂类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后勤</w:t>
      </w:r>
      <w:r>
        <w:rPr>
          <w:rFonts w:hint="eastAsia" w:ascii="仿宋" w:hAnsi="仿宋" w:eastAsia="仿宋" w:cs="仿宋"/>
          <w:sz w:val="32"/>
          <w:szCs w:val="32"/>
        </w:rPr>
        <w:t>物资，具体清单及要求详见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询价</w:t>
      </w:r>
      <w:r>
        <w:rPr>
          <w:rFonts w:hint="eastAsia" w:ascii="仿宋" w:hAnsi="仿宋" w:eastAsia="仿宋" w:cs="仿宋"/>
          <w:sz w:val="32"/>
          <w:szCs w:val="32"/>
        </w:rPr>
        <w:t>文件。</w:t>
      </w:r>
    </w:p>
    <w:p w14:paraId="09CAE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4.采购范围:包括产品的供货、验收、与货物有关的运输及其他伴随服务等。</w:t>
      </w:r>
    </w:p>
    <w:p w14:paraId="44EF7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5.货物数量:按需采购，分批次供货。(采购人根据实际供货情况按照成交供应商的成交单价据实进行结算)</w:t>
      </w:r>
    </w:p>
    <w:p w14:paraId="05F58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6.供货期: 1 年(自合同签订之日起计算)</w:t>
      </w:r>
    </w:p>
    <w:p w14:paraId="461D9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7.质量要求:符合国家、行业质量标准</w:t>
      </w:r>
    </w:p>
    <w:p w14:paraId="67173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8.交货期:成交人接到采购人采购通知后7个日历天内</w:t>
      </w:r>
    </w:p>
    <w:p w14:paraId="0FC04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9.交货地点: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漯河市第三人民医院</w:t>
      </w:r>
    </w:p>
    <w:p w14:paraId="6792D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二、供应商资格条件</w:t>
      </w:r>
    </w:p>
    <w:p w14:paraId="33F34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1.供应商具有独立承担民事责任的能力，具有有效的营业执照。</w:t>
      </w:r>
    </w:p>
    <w:p w14:paraId="62BC6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2.根据《关于在招标投标活动中对失信被执行人实施联惩戒的通知》(法【2016】 285号)规定，供应商不得存在在“信用中国”网站(www.creditchina.gov.cn)中被列入失信被执行人的情形。</w:t>
      </w:r>
    </w:p>
    <w:p w14:paraId="0DB31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3.提供2026年09月01日之后在“信用中国”的查询记录。</w:t>
      </w:r>
    </w:p>
    <w:p w14:paraId="4FC8897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4.供应商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具有良好商业信誉，近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年经营活动中无重大违法记录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。</w:t>
      </w:r>
    </w:p>
    <w:p w14:paraId="69A62F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单位负责人为同一人或者存在控股、管理关系的不同单位，不得同时参加本项目投标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。</w:t>
      </w:r>
    </w:p>
    <w:p w14:paraId="58624A0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. 本项目不接受联合体，禁止转包、分包。</w:t>
      </w:r>
    </w:p>
    <w:p w14:paraId="7714BD7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三、报名时间</w:t>
      </w:r>
    </w:p>
    <w:p w14:paraId="0C6277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报名日期时间：2026年9月25日至2026年9月27日止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372A6D6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报名联系人</w:t>
      </w:r>
    </w:p>
    <w:p w14:paraId="705F8D4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张老师   13403958898     田老师  13803958198          </w:t>
      </w:r>
    </w:p>
    <w:p w14:paraId="74B6D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联系时段：（上午8：30-11：30,下午2：30-5：30）</w:t>
      </w:r>
    </w:p>
    <w:p w14:paraId="0A850AF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五、报名时需提交的资料</w:t>
      </w:r>
    </w:p>
    <w:p w14:paraId="69973E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1.营业执照副本复印件加盖公章。</w:t>
      </w:r>
    </w:p>
    <w:p w14:paraId="7895DE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2.投标人在“信用中国”网站的查询结果，查询日期应在2026年09月01日以后。</w:t>
      </w:r>
    </w:p>
    <w:p w14:paraId="6F7A4A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3.本公告附件中下载“漯河市第三人民医院投标报名登记表”，并加盖公章，该表必须认真如实填写，否则报名不予受理。采购人拒绝报名人借用或挂靠他人单位资质报名，一经发现，取消报名人资格。</w:t>
      </w:r>
    </w:p>
    <w:p w14:paraId="46ADC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以上资料扫描件并加盖公章发于邮箱(hqk3130413@qq.com)，邮件主题为“漯河市第三人民医院办公清洁杂项用品采购项目+(公司名称)报名资料”，待采购人审核合格后供应商发放正式询价文件。</w:t>
      </w:r>
    </w:p>
    <w:p w14:paraId="731CD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113205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 w:firstLine="4800" w:firstLineChars="15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24日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7E68F4-2654-407B-8A99-0C90BA6A40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CDF2D845-AA93-43D4-810F-D6523D1983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F35ABDD-54A3-4573-BB47-23C718109C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42F29"/>
    <w:rsid w:val="0F1E3E13"/>
    <w:rsid w:val="1725376C"/>
    <w:rsid w:val="24E67DC3"/>
    <w:rsid w:val="3BB35934"/>
    <w:rsid w:val="49B25222"/>
    <w:rsid w:val="5E5B4B10"/>
    <w:rsid w:val="6512223F"/>
    <w:rsid w:val="65532F74"/>
    <w:rsid w:val="6E79329A"/>
    <w:rsid w:val="730252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830</Words>
  <Characters>947</Characters>
  <Lines>0</Lines>
  <Paragraphs>0</Paragraphs>
  <TotalTime>0</TotalTime>
  <ScaleCrop>false</ScaleCrop>
  <LinksUpToDate>false</LinksUpToDate>
  <CharactersWithSpaces>972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2026-09-10T01:44:00Z</dcterms:created>
  <dc:creator>Administrator</dc:creator>
  <cp:lastModifiedBy>Administrator</cp:lastModifiedBy>
  <dcterms:modified xsi:type="dcterms:W3CDTF">2026-09-24T08:22:25Z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eyJoZGlkIjoiODJjNTQyZDRhZTM0MWMxZThjZjQyNWU5Zjk5OGU2ZjAiLCJ1c2VySWQiOiI2MDY0Njg5ODIifQ==</vt:lpwstr>
  </property>
  <property fmtid="{D5CDD505-2E9C-101B-9397-08002B2CF9AE}" pid="4" name="ICV">
    <vt:lpwstr>632AACD2A8814E02A8F633AE25246E1B_13</vt:lpwstr>
  </property>
</Properties>
</file>